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101" w:type="dxa"/>
          <w:left w:w="216" w:type="dxa"/>
          <w:bottom w:w="101" w:type="dxa"/>
          <w:right w:w="216" w:type="dxa"/>
        </w:tblCellMar>
        <w:tblLook w:val="0600" w:firstRow="0" w:lastRow="0" w:firstColumn="0" w:lastColumn="0" w:noHBand="1" w:noVBand="1"/>
      </w:tblPr>
      <w:tblGrid>
        <w:gridCol w:w="3083"/>
        <w:gridCol w:w="6231"/>
      </w:tblGrid>
      <w:tr w:rsidR="00157B7D" w:rsidRPr="00B225D1" w:rsidTr="00157B7D">
        <w:trPr>
          <w:trHeight w:val="2880"/>
        </w:trPr>
        <w:tc>
          <w:tcPr>
            <w:tcW w:w="2065" w:type="dxa"/>
            <w:vAlign w:val="center"/>
          </w:tcPr>
          <w:p w:rsidR="009F6531" w:rsidRPr="00B225D1" w:rsidRDefault="003A6FBF" w:rsidP="00E31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683835" cy="1683835"/>
                  <wp:effectExtent l="0" t="0" r="0" b="0"/>
                  <wp:docPr id="6" name="Picture 6" descr="Toile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ilet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164" cy="1697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  <w:vAlign w:val="center"/>
          </w:tcPr>
          <w:p w:rsidR="001052DF" w:rsidRPr="00B225D1" w:rsidRDefault="00B225D1" w:rsidP="006A5B26">
            <w:r>
              <w:t xml:space="preserve">I go to the bathroom every day. I go to the bathroom when I have to </w:t>
            </w:r>
            <w:r w:rsidR="003A3D33">
              <w:t xml:space="preserve">go pee or poop in the toilet. </w:t>
            </w:r>
            <w:r w:rsidR="00FB4A53">
              <w:t>Some people call this going “potty</w:t>
            </w:r>
            <w:r w:rsidR="00E31849">
              <w:t>.”</w:t>
            </w:r>
            <w:r w:rsidR="00FB4A53">
              <w:t xml:space="preserve"> Some people call going to the bathroom going “Number 1” </w:t>
            </w:r>
            <w:r w:rsidR="003A6FBF">
              <w:t xml:space="preserve">to pee </w:t>
            </w:r>
            <w:r w:rsidR="00FB4A53">
              <w:t>or “Number 2</w:t>
            </w:r>
            <w:r w:rsidR="00E31849">
              <w:t>”</w:t>
            </w:r>
            <w:r w:rsidR="003A6FBF">
              <w:t xml:space="preserve"> to poop</w:t>
            </w:r>
            <w:r w:rsidR="00E31849">
              <w:t xml:space="preserve">. </w:t>
            </w:r>
            <w:r w:rsidR="003A6FBF">
              <w:t xml:space="preserve"> </w:t>
            </w:r>
            <w:r w:rsidR="00E2533F">
              <w:t xml:space="preserve">I know I have to go when </w:t>
            </w:r>
            <w:r w:rsidR="006A5B26">
              <w:t xml:space="preserve">my body </w:t>
            </w:r>
            <w:r w:rsidR="00E2533F">
              <w:t>feels full</w:t>
            </w:r>
            <w:r w:rsidR="00E31849">
              <w:t xml:space="preserve"> and is ready to pee or poop.</w:t>
            </w:r>
          </w:p>
        </w:tc>
      </w:tr>
      <w:tr w:rsidR="00157B7D" w:rsidRPr="00B225D1" w:rsidTr="00157B7D">
        <w:trPr>
          <w:trHeight w:val="2880"/>
        </w:trPr>
        <w:tc>
          <w:tcPr>
            <w:tcW w:w="2065" w:type="dxa"/>
            <w:vAlign w:val="center"/>
          </w:tcPr>
          <w:p w:rsidR="009F6531" w:rsidRDefault="003A6FBF" w:rsidP="003A6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847493" cy="847493"/>
                  <wp:effectExtent l="0" t="0" r="0" b="0"/>
                  <wp:docPr id="7" name="Picture 7" descr="Toilet Pap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ilet Paper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934" cy="849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0DFF01" wp14:editId="5AFC98B6">
                  <wp:extent cx="1087438" cy="1103970"/>
                  <wp:effectExtent l="0" t="0" r="0" b="1270"/>
                  <wp:docPr id="4" name="Picture 4" descr="individual wiping with toilet paper in upward 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2296"/>
                          <a:stretch/>
                        </pic:blipFill>
                        <pic:spPr bwMode="auto">
                          <a:xfrm>
                            <a:off x="0" y="0"/>
                            <a:ext cx="1101836" cy="111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noProof/>
              </w:rPr>
              <w:drawing>
                <wp:inline distT="0" distB="0" distL="0" distR="0">
                  <wp:extent cx="948055" cy="948055"/>
                  <wp:effectExtent l="0" t="0" r="4445" b="0"/>
                  <wp:docPr id="8" name="Picture 8" descr="faucet with water running and pair of hands indicating handwas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sh Hands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285" w:type="dxa"/>
            <w:vAlign w:val="center"/>
          </w:tcPr>
          <w:p w:rsidR="00E2533F" w:rsidRDefault="008D1CFB" w:rsidP="006A5B26">
            <w:r>
              <w:t xml:space="preserve">I use the toilet </w:t>
            </w:r>
            <w:r w:rsidR="002620C2">
              <w:t xml:space="preserve">paper </w:t>
            </w:r>
            <w:r w:rsidR="006A5B26">
              <w:t xml:space="preserve">to </w:t>
            </w:r>
            <w:r w:rsidR="002620C2">
              <w:t>clean myself</w:t>
            </w:r>
            <w:r>
              <w:t>.</w:t>
            </w:r>
            <w:r w:rsidR="002620C2">
              <w:t xml:space="preserve"> </w:t>
            </w:r>
            <w:r>
              <w:t xml:space="preserve"> I remember to wipe from front to back with toilet paper. I check the </w:t>
            </w:r>
            <w:r w:rsidR="0004040A">
              <w:t xml:space="preserve">toilet paper to see if it is clean. </w:t>
            </w:r>
            <w:r w:rsidR="00FF10CD">
              <w:t xml:space="preserve">I put the dirty toilet paper in the toilet and </w:t>
            </w:r>
            <w:r w:rsidR="00D25EC2">
              <w:t>get more if it is not clean. When the to</w:t>
            </w:r>
            <w:r w:rsidR="00E31849">
              <w:t>ilet paper is clean after I wipe,</w:t>
            </w:r>
            <w:r w:rsidR="00D25EC2">
              <w:t xml:space="preserve"> I am finished wiping. </w:t>
            </w:r>
            <w:r w:rsidR="00BA210B">
              <w:t xml:space="preserve">I put the toilet paper that I used in the toilet. I wash my hands until they are clean before I </w:t>
            </w:r>
            <w:r w:rsidR="006A5B26">
              <w:t>leave the bathroom</w:t>
            </w:r>
            <w:r w:rsidR="00EE230B">
              <w:t>.</w:t>
            </w:r>
            <w:r w:rsidR="003A6FBF">
              <w:t xml:space="preserve"> Then, I can finish what I was doing before I had to go to the bathroom.</w:t>
            </w:r>
          </w:p>
        </w:tc>
      </w:tr>
      <w:tr w:rsidR="00157B7D" w:rsidRPr="00B225D1" w:rsidTr="00157B7D">
        <w:trPr>
          <w:trHeight w:val="2880"/>
        </w:trPr>
        <w:tc>
          <w:tcPr>
            <w:tcW w:w="2065" w:type="dxa"/>
            <w:vAlign w:val="center"/>
          </w:tcPr>
          <w:p w:rsidR="00594B0E" w:rsidRDefault="003A6FBF" w:rsidP="003A6FB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583675" cy="1583675"/>
                  <wp:effectExtent l="0" t="0" r="0" b="0"/>
                  <wp:docPr id="9" name="Picture 9" descr="individual checking underwear to see if a change in underwear is nee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ed to Change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782" cy="159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FBF" w:rsidRDefault="003A6FBF" w:rsidP="003A6FBF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7FE0CB7" wp14:editId="183AB188">
                  <wp:extent cx="657922" cy="657922"/>
                  <wp:effectExtent l="0" t="0" r="8890" b="8890"/>
                  <wp:docPr id="10" name="Picture 10" descr="soiled underw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rty Underwear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01" cy="66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  <w:vAlign w:val="center"/>
          </w:tcPr>
          <w:p w:rsidR="00EE230B" w:rsidRDefault="00EE230B" w:rsidP="006A5B26">
            <w:r>
              <w:t xml:space="preserve">Sometimes I need to go </w:t>
            </w:r>
            <w:r w:rsidR="00C70EC2">
              <w:t xml:space="preserve">to the bathroom when I am busy. I should </w:t>
            </w:r>
            <w:r w:rsidR="006A5B26">
              <w:t xml:space="preserve">stop what I am doing and </w:t>
            </w:r>
            <w:r w:rsidR="00C70EC2">
              <w:t xml:space="preserve">go, so I don’t </w:t>
            </w:r>
            <w:r w:rsidR="006A5B26">
              <w:t xml:space="preserve">have an </w:t>
            </w:r>
            <w:r w:rsidR="00C70EC2">
              <w:t xml:space="preserve">accident in my pants. I try not to make a </w:t>
            </w:r>
            <w:r w:rsidR="007279D6">
              <w:t>mess in my clothes or have an accident with pee an</w:t>
            </w:r>
            <w:r w:rsidR="00E31849">
              <w:t>d poop.</w:t>
            </w:r>
            <w:r w:rsidR="007279D6">
              <w:t xml:space="preserve"> Even when I am </w:t>
            </w:r>
            <w:r w:rsidR="006A5B26">
              <w:t xml:space="preserve">busy or playing and having fun, </w:t>
            </w:r>
            <w:r w:rsidR="007279D6">
              <w:t xml:space="preserve">I need to remember to take a break so I can go to the bathroom </w:t>
            </w:r>
            <w:r w:rsidR="00E31849">
              <w:t>and use the toilet.</w:t>
            </w:r>
          </w:p>
        </w:tc>
      </w:tr>
    </w:tbl>
    <w:p w:rsidR="007C70DD" w:rsidRDefault="0068044F">
      <w:pPr>
        <w:rPr>
          <w:rFonts w:ascii="Times New Roman" w:hAnsi="Times New Roman" w:cs="Times New Roman"/>
        </w:rPr>
      </w:pPr>
    </w:p>
    <w:p w:rsidR="003A6FBF" w:rsidRPr="00B225D1" w:rsidRDefault="003A6FBF">
      <w:pPr>
        <w:rPr>
          <w:rFonts w:ascii="Times New Roman" w:hAnsi="Times New Roman" w:cs="Times New Roman"/>
        </w:rPr>
      </w:pPr>
    </w:p>
    <w:sectPr w:rsidR="003A6FBF" w:rsidRPr="00B225D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4F" w:rsidRDefault="0068044F" w:rsidP="00734448">
      <w:pPr>
        <w:spacing w:after="0" w:line="240" w:lineRule="auto"/>
      </w:pPr>
      <w:r>
        <w:separator/>
      </w:r>
    </w:p>
  </w:endnote>
  <w:endnote w:type="continuationSeparator" w:id="0">
    <w:p w:rsidR="0068044F" w:rsidRDefault="0068044F" w:rsidP="007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">
    <w:altName w:val="Calibri"/>
    <w:charset w:val="00"/>
    <w:family w:val="auto"/>
    <w:pitch w:val="variable"/>
    <w:sig w:usb0="00000007" w:usb1="00000001" w:usb2="00000000" w:usb3="00000000" w:csb0="00000093" w:csb1="00000000"/>
  </w:font>
  <w:font w:name="BentonSans Medium">
    <w:altName w:val="Calibri"/>
    <w:charset w:val="00"/>
    <w:family w:val="auto"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48" w:rsidRDefault="0073444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5791672</wp:posOffset>
          </wp:positionH>
          <wp:positionV relativeFrom="page">
            <wp:posOffset>8814007</wp:posOffset>
          </wp:positionV>
          <wp:extent cx="628314" cy="883270"/>
          <wp:effectExtent l="0" t="0" r="635" b="0"/>
          <wp:wrapNone/>
          <wp:docPr id="3" name="Picture 2" descr="The Indiana Resource Center for Autism produced this visual suppo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IRCALogo 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14" cy="8832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4F" w:rsidRDefault="0068044F" w:rsidP="00734448">
      <w:pPr>
        <w:spacing w:after="0" w:line="240" w:lineRule="auto"/>
      </w:pPr>
      <w:r>
        <w:separator/>
      </w:r>
    </w:p>
  </w:footnote>
  <w:footnote w:type="continuationSeparator" w:id="0">
    <w:p w:rsidR="0068044F" w:rsidRDefault="0068044F" w:rsidP="007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48" w:rsidRDefault="00E31849" w:rsidP="00E31849">
    <w:pPr>
      <w:pStyle w:val="Title"/>
    </w:pPr>
    <w:r>
      <w:t>Go</w:t>
    </w:r>
    <w:r w:rsidR="00157B7D">
      <w:t>ing</w:t>
    </w:r>
    <w:r>
      <w:t xml:space="preserve"> to the Bathroom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48"/>
    <w:rsid w:val="0004040A"/>
    <w:rsid w:val="001052DF"/>
    <w:rsid w:val="00150C8B"/>
    <w:rsid w:val="00157B7D"/>
    <w:rsid w:val="0018627A"/>
    <w:rsid w:val="00215719"/>
    <w:rsid w:val="002620C2"/>
    <w:rsid w:val="00277DD5"/>
    <w:rsid w:val="00306C86"/>
    <w:rsid w:val="00335383"/>
    <w:rsid w:val="003A3D33"/>
    <w:rsid w:val="003A6FBF"/>
    <w:rsid w:val="003D40F0"/>
    <w:rsid w:val="00442C8E"/>
    <w:rsid w:val="00594B0E"/>
    <w:rsid w:val="005F3782"/>
    <w:rsid w:val="00621BFE"/>
    <w:rsid w:val="0068044F"/>
    <w:rsid w:val="00682183"/>
    <w:rsid w:val="006A5B26"/>
    <w:rsid w:val="00717435"/>
    <w:rsid w:val="007279D6"/>
    <w:rsid w:val="00734448"/>
    <w:rsid w:val="00775D09"/>
    <w:rsid w:val="00851E74"/>
    <w:rsid w:val="008D1CFB"/>
    <w:rsid w:val="00930882"/>
    <w:rsid w:val="009F6531"/>
    <w:rsid w:val="00B17C4C"/>
    <w:rsid w:val="00B225D1"/>
    <w:rsid w:val="00B35D15"/>
    <w:rsid w:val="00B76968"/>
    <w:rsid w:val="00BA210B"/>
    <w:rsid w:val="00C70EC2"/>
    <w:rsid w:val="00C723D6"/>
    <w:rsid w:val="00D25EC2"/>
    <w:rsid w:val="00E2533F"/>
    <w:rsid w:val="00E31849"/>
    <w:rsid w:val="00EE230B"/>
    <w:rsid w:val="00F51F68"/>
    <w:rsid w:val="00FB4A53"/>
    <w:rsid w:val="00FB516B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5DB13-2D9E-440D-B558-2A0564B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DF"/>
    <w:rPr>
      <w:rFonts w:ascii="BentonSans" w:hAnsi="BentonSan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48"/>
  </w:style>
  <w:style w:type="paragraph" w:styleId="Footer">
    <w:name w:val="footer"/>
    <w:basedOn w:val="Normal"/>
    <w:link w:val="FooterChar"/>
    <w:uiPriority w:val="99"/>
    <w:unhideWhenUsed/>
    <w:rsid w:val="00734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48"/>
  </w:style>
  <w:style w:type="paragraph" w:styleId="Title">
    <w:name w:val="Title"/>
    <w:basedOn w:val="Normal"/>
    <w:next w:val="Normal"/>
    <w:link w:val="TitleChar"/>
    <w:uiPriority w:val="10"/>
    <w:qFormat/>
    <w:rsid w:val="00734448"/>
    <w:pPr>
      <w:spacing w:after="0" w:line="240" w:lineRule="auto"/>
      <w:contextualSpacing/>
      <w:jc w:val="center"/>
    </w:pPr>
    <w:rPr>
      <w:rFonts w:ascii="BentonSans Medium" w:eastAsiaTheme="majorEastAsia" w:hAnsi="BentonSans Medium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448"/>
    <w:rPr>
      <w:rFonts w:ascii="BentonSans Medium" w:eastAsiaTheme="majorEastAsia" w:hAnsi="BentonSans Medium" w:cstheme="majorBidi"/>
      <w:spacing w:val="-10"/>
      <w:kern w:val="28"/>
      <w:sz w:val="36"/>
      <w:szCs w:val="56"/>
    </w:rPr>
  </w:style>
  <w:style w:type="table" w:styleId="TableGrid">
    <w:name w:val="Table Grid"/>
    <w:basedOn w:val="TableNormal"/>
    <w:uiPriority w:val="39"/>
    <w:rsid w:val="0010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9D8-B637-481E-9AD4-8C64AE51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Day, Orion Samuel</dc:creator>
  <cp:lastModifiedBy>Anderson, Pamela</cp:lastModifiedBy>
  <cp:revision>2</cp:revision>
  <dcterms:created xsi:type="dcterms:W3CDTF">2020-04-17T13:36:00Z</dcterms:created>
  <dcterms:modified xsi:type="dcterms:W3CDTF">2020-04-17T13:36:00Z</dcterms:modified>
</cp:coreProperties>
</file>